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D" w:rsidRDefault="00221748">
      <w:r>
        <w:rPr>
          <w:b/>
        </w:rPr>
        <w:t xml:space="preserve">Informace </w:t>
      </w:r>
      <w:r w:rsidR="00921340" w:rsidRPr="009368BD">
        <w:rPr>
          <w:b/>
        </w:rPr>
        <w:t>pro rodiče uchazečů se speciálními vzdělávacími potřebami</w:t>
      </w:r>
      <w:r w:rsidR="00121275">
        <w:rPr>
          <w:b/>
        </w:rPr>
        <w:t xml:space="preserve"> (SVP)</w:t>
      </w:r>
      <w:r w:rsidR="00921340" w:rsidRPr="009368BD">
        <w:rPr>
          <w:b/>
        </w:rPr>
        <w:t>, kteří budou konat jednotné přijímací zkoušky</w:t>
      </w:r>
      <w:r w:rsidR="00921340">
        <w:t xml:space="preserve"> (viz: Metodické doporučení Ministerstva školství, mládeže a tělovýchovy pro zajištění podmínek konání jednotné přijímací zkoušky uchazečů se speciálními vzdělávacími potřebami, </w:t>
      </w:r>
      <w:hyperlink r:id="rId4" w:history="1">
        <w:r w:rsidR="00921340" w:rsidRPr="00790D47">
          <w:rPr>
            <w:rStyle w:val="Hypertextovodkaz"/>
          </w:rPr>
          <w:t>www.msmt.cz</w:t>
        </w:r>
      </w:hyperlink>
      <w:r w:rsidR="00921340">
        <w:t>)</w:t>
      </w:r>
    </w:p>
    <w:p w:rsidR="00921340" w:rsidRDefault="00921340"/>
    <w:p w:rsidR="00921340" w:rsidRDefault="00921340">
      <w:r>
        <w:t>1/ Uchazeč se SVP má právo konat jednotnou přijímací zkoušku za upravených podmínek s využitím podpůrných opatření odpovídajících jeho speciálním vzdělávacím potřebám.</w:t>
      </w:r>
    </w:p>
    <w:p w:rsidR="00921340" w:rsidRPr="009368BD" w:rsidRDefault="00921340">
      <w:pPr>
        <w:rPr>
          <w:b/>
        </w:rPr>
      </w:pPr>
      <w:r>
        <w:t>2/ Uchazečům s </w:t>
      </w:r>
      <w:r w:rsidRPr="009368BD">
        <w:rPr>
          <w:b/>
        </w:rPr>
        <w:t>prvním stupněm</w:t>
      </w:r>
      <w:r>
        <w:t xml:space="preserve"> podpůrných opatření se podmínky pro jednotnou zkoušku </w:t>
      </w:r>
      <w:r w:rsidRPr="009368BD">
        <w:rPr>
          <w:b/>
        </w:rPr>
        <w:t>neupravují.</w:t>
      </w:r>
      <w:r w:rsidR="009368BD" w:rsidRPr="009368BD">
        <w:t xml:space="preserve"> </w:t>
      </w:r>
    </w:p>
    <w:p w:rsidR="00921340" w:rsidRPr="009368BD" w:rsidRDefault="00921340">
      <w:pPr>
        <w:rPr>
          <w:b/>
        </w:rPr>
      </w:pPr>
      <w:r>
        <w:t xml:space="preserve">3/ </w:t>
      </w:r>
      <w:r w:rsidR="00063CBA">
        <w:t xml:space="preserve">Podpůrná opatření </w:t>
      </w:r>
      <w:r w:rsidR="00063CBA" w:rsidRPr="009368BD">
        <w:rPr>
          <w:b/>
        </w:rPr>
        <w:t>druhého až pátého stupně</w:t>
      </w:r>
      <w:r w:rsidR="00063CBA">
        <w:t xml:space="preserve"> lze uplatnit</w:t>
      </w:r>
      <w:r w:rsidR="009368BD">
        <w:t xml:space="preserve"> </w:t>
      </w:r>
      <w:r w:rsidR="009368BD" w:rsidRPr="009368BD">
        <w:rPr>
          <w:b/>
        </w:rPr>
        <w:t>pouze</w:t>
      </w:r>
      <w:r w:rsidR="00063CBA" w:rsidRPr="009368BD">
        <w:rPr>
          <w:b/>
        </w:rPr>
        <w:t xml:space="preserve"> s doporučením školského</w:t>
      </w:r>
      <w:r w:rsidR="00063CBA">
        <w:t xml:space="preserve"> </w:t>
      </w:r>
      <w:r w:rsidR="00063CBA" w:rsidRPr="009368BD">
        <w:rPr>
          <w:b/>
        </w:rPr>
        <w:t>poradenského zařízení</w:t>
      </w:r>
      <w:r w:rsidR="00063CBA">
        <w:t xml:space="preserve"> (dále jen ŠPZ). </w:t>
      </w:r>
      <w:r w:rsidR="00063CBA" w:rsidRPr="009368BD">
        <w:rPr>
          <w:b/>
        </w:rPr>
        <w:t>Doporučení ŠPZ uchazeč odevzdá společně s přihláškou ke vzdělávání.</w:t>
      </w:r>
    </w:p>
    <w:p w:rsidR="00063CBA" w:rsidRDefault="00063CBA">
      <w:r>
        <w:t>4/ Podpůrné opatření druhého nebo vyššího stupně může ŠPZ přiznat i uchazeči se znevýhodněním způsobeným cílenou medikací, která může ovlivnit schopnosti uchazeče a snížit jeho momentální výkon, a to na základě lékařského potvrzení.</w:t>
      </w:r>
    </w:p>
    <w:p w:rsidR="00063CBA" w:rsidRDefault="00063CBA">
      <w:r>
        <w:t>5/ Uchazeč</w:t>
      </w:r>
      <w:r w:rsidR="00AF5413">
        <w:t xml:space="preserve"> </w:t>
      </w:r>
      <w:r w:rsidRPr="009368BD">
        <w:rPr>
          <w:b/>
        </w:rPr>
        <w:t>ke všem přihláškám</w:t>
      </w:r>
      <w:r>
        <w:t xml:space="preserve"> (až čtyřem), které ve školách odevzdá pro 1. </w:t>
      </w:r>
      <w:r w:rsidR="00AF5413">
        <w:t>k</w:t>
      </w:r>
      <w:r>
        <w:t xml:space="preserve">olo přijímacího řízení, </w:t>
      </w:r>
      <w:r w:rsidRPr="00121275">
        <w:rPr>
          <w:b/>
        </w:rPr>
        <w:t>přikládá jedno totožné doporučení ŠPZ, které je mu vydáno na základě jeho žádosti</w:t>
      </w:r>
      <w:r>
        <w:t>: počet originálních vyhotovení doporučení je dán počtem přihlášek uplatněných uchazečem.</w:t>
      </w:r>
    </w:p>
    <w:p w:rsidR="00AF5413" w:rsidRDefault="00AF5413">
      <w:r>
        <w:t xml:space="preserve">6/ </w:t>
      </w:r>
      <w:r w:rsidRPr="00121275">
        <w:rPr>
          <w:b/>
        </w:rPr>
        <w:t>Ředitel SŠ uzpůsobí podmínky pro konání jednotné zkoušky uchazeči se SVP podle doporučení ŠPZ.</w:t>
      </w:r>
      <w:r>
        <w:t xml:space="preserve"> Při uzpůsobení zkušební dokumentace jednotné zkoušky střední škola spolupracuje s Centrem pro zjišťování výsledků vzdělávání. Údaje o uzpůsobení podmínek jednotné zkoušky předá střední škola Centru do registru uchazečů nejpozději do 11. března.</w:t>
      </w:r>
    </w:p>
    <w:p w:rsidR="00AF5413" w:rsidRDefault="00AF5413">
      <w:r>
        <w:t>7/ Zadání jednotné zkoušky je stejné pro všechny uchazeče a obory vzdělání ve stanovených věkových skupinách uchazečů v souladu s</w:t>
      </w:r>
      <w:r w:rsidR="009368BD">
        <w:t> </w:t>
      </w:r>
      <w:r>
        <w:t>Rámcovým</w:t>
      </w:r>
      <w:r w:rsidR="009368BD">
        <w:t xml:space="preserve"> vzdělávacím programem pro základní vzdělávání. Výjimkou jsou úpravy obsahu zkoušek pro uchazeče se zrakovým a sluchovým postižením.</w:t>
      </w:r>
    </w:p>
    <w:p w:rsidR="009368BD" w:rsidRDefault="009368BD">
      <w:r>
        <w:t>8/ Uzpůsobení podmínek je vždy jednotné pro oba písemné testy jednotné zkoušky a mělo by být v dotčených školách zajišťováno ve shodě při konání jednotné zkoušky v obou termínech.</w:t>
      </w:r>
    </w:p>
    <w:p w:rsidR="009368BD" w:rsidRDefault="009368BD">
      <w:r>
        <w:t>9/ Podmínkou pro uzpůsobení podmínek v přijímacím řízení v konkrétním oboru vzdělání je splnění zdravotní způsobilosti určené pro dotčený obor vzdělání.</w:t>
      </w:r>
    </w:p>
    <w:p w:rsidR="00221748" w:rsidRDefault="00221748"/>
    <w:p w:rsidR="00221748" w:rsidRDefault="00221748">
      <w:r>
        <w:t xml:space="preserve">                                                                                                                    Mgr. Píbalová Marie</w:t>
      </w:r>
    </w:p>
    <w:sectPr w:rsidR="00221748" w:rsidSect="003E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340"/>
    <w:rsid w:val="00063CBA"/>
    <w:rsid w:val="00121275"/>
    <w:rsid w:val="00221748"/>
    <w:rsid w:val="003E24ED"/>
    <w:rsid w:val="008D1672"/>
    <w:rsid w:val="00921340"/>
    <w:rsid w:val="009368BD"/>
    <w:rsid w:val="009F3C1D"/>
    <w:rsid w:val="00AF5413"/>
    <w:rsid w:val="00C6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Píbalová</dc:creator>
  <cp:lastModifiedBy>Píbalová_2</cp:lastModifiedBy>
  <cp:revision>2</cp:revision>
  <cp:lastPrinted>2017-12-07T09:05:00Z</cp:lastPrinted>
  <dcterms:created xsi:type="dcterms:W3CDTF">2017-12-07T09:11:00Z</dcterms:created>
  <dcterms:modified xsi:type="dcterms:W3CDTF">2017-12-07T09:11:00Z</dcterms:modified>
</cp:coreProperties>
</file>